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59" w:rsidRDefault="00936D59" w:rsidP="00936D59">
      <w:pPr>
        <w:spacing w:after="0" w:line="240" w:lineRule="auto"/>
        <w:rPr>
          <w:lang w:val="en-US"/>
        </w:rPr>
      </w:pPr>
      <w:r>
        <w:t>Муниципальное дошкольное образовательное учреждение детский сад № 1 "Родничок" г. Королев</w:t>
      </w:r>
    </w:p>
    <w:p w:rsidR="00936D59" w:rsidRDefault="00936D59" w:rsidP="00936D59">
      <w:pPr>
        <w:spacing w:after="0" w:line="240" w:lineRule="auto"/>
        <w:rPr>
          <w:lang w:val="en-US"/>
        </w:rPr>
      </w:pP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данный момент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 </w:t>
      </w:r>
      <w:bookmarkStart w:id="0" w:name="_GoBack"/>
      <w:bookmarkEnd w:id="0"/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10 возрастных групп.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936D59" w:rsidRPr="00936D59" w:rsidRDefault="00936D59" w:rsidP="00936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Старчикова Ольга Егоровна , высшее педагогическое образование, педагогический стаж работы – 30 лет, стаж в занимаемой должности 14 лет, первая квалификационная категория, имеет Почётную грамоту Министерства просвещения РСФСР, Почётную грамоту Министерства образования Правительства Московской области.</w:t>
      </w:r>
    </w:p>
    <w:p w:rsidR="00936D59" w:rsidRPr="00936D59" w:rsidRDefault="00936D59" w:rsidP="00936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заведующая по воспитательной и методической работе Маркс Ирина Константиновна высшее</w:t>
      </w:r>
    </w:p>
    <w:p w:rsidR="00936D59" w:rsidRPr="00936D59" w:rsidRDefault="00936D59" w:rsidP="00936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Заведующей по безопасности Тюрина Лариса Анатольевна Среднее-педагогическое</w:t>
      </w:r>
    </w:p>
    <w:p w:rsidR="00936D59" w:rsidRPr="00936D59" w:rsidRDefault="00936D59" w:rsidP="00936D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Заведующей по административно-хозяйственной работе Берёзкина Ольга Васильевна высшее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групп – 10.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младшая группа № 2 (с 2 до 3 лет) 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младшая группа № 9 (с 2 до 3 лет) 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младшая группа № 12 (с 3 до 4 лет)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младшая группа № 8 (с 3 до 4 лет) 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группа № 10 (с 4 до 5 лет)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группа № 11 (с 4 до 5 лет)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Старшая группа № 4 (с 5 до 6 лет) 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Старшая группа № 5 (логопедическая) (с 5 до 6 лет) 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Подготовительная группа № 7 (с 6 до 7 лет) </w:t>
      </w:r>
    </w:p>
    <w:p w:rsidR="00936D59" w:rsidRPr="00936D59" w:rsidRDefault="00936D59" w:rsidP="00936D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Подготовительная группа № 6 (логопедическая) (с 6 до 7 лет) 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ДОУ принимаются дети в возрасте от 2 до 7 лет по путёвкам комиссии по комплектованию ГКО администрации города Королёва. Комплектование групп начинается с первого июня.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Педагоги ДОУ № 1 "Родничок" на 2010 год имеют следующие награды: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1 педагог – звание "Отличник народного просвещения";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2 педагога имеют - нагрудный знак " Почётный работник общего образования";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1 педагог имеет – медаль "Ветеран труда";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Почётной грамотой Министерства образования Московской области награждено - 7 специалистов (заведующая, два музыкальных руководителя, три воспитателя, учитель-логопед).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ДОУ награждались Почётными грамота Комитета образования города Королёва, Почётными грамотами Администрации г. Королёва Московской области за многолетнюю и творческую работу.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ДОУ успешно проходят аттестацию как на вторую, первую и высшую категории. Среди профессионально значимых личностных качеств педагога, можно выделить стремление к творчеству, профессиональному самосовершенствованию и повышению образовательного уровня.</w:t>
      </w:r>
    </w:p>
    <w:p w:rsidR="00936D59" w:rsidRPr="00936D59" w:rsidRDefault="00936D59" w:rsidP="00936D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Педагоги ДОУ занимали первые и призовые места в конкурсах – "Воспитатель года", ежегодно воспитанники наших педагогов участвуют в конкурсе "Королёвские звёздочки" и игре "Хочу всё знать!".</w:t>
      </w:r>
    </w:p>
    <w:tbl>
      <w:tblPr>
        <w:tblW w:w="12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2040"/>
      </w:tblGrid>
      <w:tr w:rsidR="00936D59" w:rsidRPr="00936D59" w:rsidTr="00936D59"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114425" cy="952500"/>
                  <wp:effectExtent l="0" t="0" r="9525" b="0"/>
                  <wp:docPr id="24" name="Picture 24" descr="http://yubik.net.ru/_pu/35/s42176468.jpg">
                    <a:hlinkClick xmlns:a="http://schemas.openxmlformats.org/drawingml/2006/main" r:id="rId6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ubik.net.ru/_pu/35/s42176468.jpg">
                            <a:hlinkClick r:id="rId6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23" name="Picture 23" descr="http://yubik.net.ru/_pu/35/s03331466.jpg">
                    <a:hlinkClick xmlns:a="http://schemas.openxmlformats.org/drawingml/2006/main" r:id="rId8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yubik.net.ru/_pu/35/s03331466.jpg">
                            <a:hlinkClick r:id="rId8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предметно-развивающей среды.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Территория ДОУ занимает 7110 кв.м, застроенная – 2101 кв.м., озеленённая – 3604 кв.м.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каждой возрастной группы выделен отдельный участок для прогулок, на котором размещены песочницы, малое игровое оборудование и спортивные постройки.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проведения физкультурных занятий и спортивных праздников имеется физкультурная площадка – размером 200 кв.м.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ДОУ имеется много зелёных насаждений: липы, рябины, туя, вишни, уссурийская груша, вязы, клёны, участки разделены кустарником, разбиты цветники, имеется детский огород, где дети реализуют своё общение с природой, закрепляют полученные знания по экологии.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Здание детского сада типовое, двухэтажное, 1976 года постройки.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ДОУ имеются: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помещения, которые состоят: из групповой комнаты для игр, образовательной деятельности, питания детей (площадь от 50 - 60 кв.м), стационарной спальни ( от 40-50 кв.м), туалета, прихожей ( площадь 14 кв.м.);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заведующей;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кабинет;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логопеда;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психолога и комната релаксации;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кабинет;</w:t>
      </w:r>
    </w:p>
    <w:p w:rsidR="00936D59" w:rsidRPr="00936D59" w:rsidRDefault="00936D59" w:rsidP="00936D5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изостудия с уголком русской избы;</w:t>
      </w:r>
    </w:p>
    <w:p w:rsidR="00936D59" w:rsidRPr="00936D59" w:rsidRDefault="00936D59" w:rsidP="00936D5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кабинеты оснащены современным оборудованием, обеспечены необходимым учебно-наглядным и дидактическим материалом.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детском саду оборудованы спортивный (площадь 71 кв.м.) и музыкальный (площадь 71 кв.м.) залы. В детском саду имеется также прачечная и пищеблок.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проведения в ДОУ лечебно-профилактической работы оборудован медицинский блок (приемная, процедурная) площадью 18,9 кв.м.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 групповых помещений.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осуществления педагогического процесса, развития творческого потенциала детей, введения детей в социум создана предметно-развивающая среда, которая представлена: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игровыми локальными пространствами, оснащёнными современным дидактическим материалом и пособиями, как игровой, так и продуктивной направленности: музыкальной, театрализованной, трудовой, физкультурно-оздоровительной, что способствует ознакомлению детей с явлениями и предметами окружающей жизни, природы, развитию их речи, формированию поведенческих навыков и общению.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Большое значение придается оформлению групп: стены окрашены в светлые пастельные тона, на окнах светлые занавеси.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последние три года обновлены групповая мебель: столы, стулья, шкафчики для полотенец, шкафчики для игрового оборудования, для природных уголков, игровое оборудование нового поколения.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Вся предметно-окружающая и пространственная среда организована с учётом рекомендаций "Санитарно-эпидемиологических правил и нормативов" СанПиН 2.4.1.1249-03, а также с учетом возрастных и индивидуальных особенностей детей каждой возрастной группы.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занятий с детьми физкультурно-оздоровительной работой в физкультурном зале имеется современное спортивное оборудование: гимнастическая стенка, маты, обручи разных размеров, гимнастические палки разных размеров, пособия для метания, гимнастические скамьи разных размеров, дуги для подлезания.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группах оборудованы физкультурно-оздоровительные уголки, где собрано оборудование для индивидуальных занятий детей: скакалки, мячи, ленты, кольцебросы, атрибуты к подвижным играм.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проведения с детьми культурно-массовой работы в ДОУ оборудован музыкальный зал с необходимым оборудованием: пианино, синтезатор, музыкальный центр, детские музыкальные инструменты.</w:t>
      </w:r>
    </w:p>
    <w:tbl>
      <w:tblPr>
        <w:tblW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7"/>
        <w:gridCol w:w="1877"/>
        <w:gridCol w:w="1877"/>
        <w:gridCol w:w="1877"/>
        <w:gridCol w:w="1877"/>
      </w:tblGrid>
      <w:tr w:rsidR="00936D59" w:rsidRPr="00936D59" w:rsidTr="00936D59"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22" name="Picture 22" descr="http://yubik.net.ru/_pu/35/s85017739.jpg">
                    <a:hlinkClick xmlns:a="http://schemas.openxmlformats.org/drawingml/2006/main" r:id="rId10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yubik.net.ru/_pu/35/s85017739.jpg">
                            <a:hlinkClick r:id="rId10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21" name="Picture 21" descr="http://yubik.net.ru/_pu/35/s66371803.jpg">
                    <a:hlinkClick xmlns:a="http://schemas.openxmlformats.org/drawingml/2006/main" r:id="rId12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yubik.net.ru/_pu/35/s66371803.jpg">
                            <a:hlinkClick r:id="rId12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20" name="Picture 20" descr="http://yubik.net.ru/_pu/35/s63551590.jpg">
                    <a:hlinkClick xmlns:a="http://schemas.openxmlformats.org/drawingml/2006/main" r:id="rId14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yubik.net.ru/_pu/35/s63551590.jpg">
                            <a:hlinkClick r:id="rId14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9" name="Picture 19" descr="http://yubik.net.ru/_pu/35/s06024562.jpg">
                    <a:hlinkClick xmlns:a="http://schemas.openxmlformats.org/drawingml/2006/main" r:id="rId16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yubik.net.ru/_pu/35/s06024562.jpg">
                            <a:hlinkClick r:id="rId16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8" name="Picture 18" descr="http://yubik.net.ru/_pu/35/s25169358.jpg">
                    <a:hlinkClick xmlns:a="http://schemas.openxmlformats.org/drawingml/2006/main" r:id="rId18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yubik.net.ru/_pu/35/s25169358.jpg">
                            <a:hlinkClick r:id="rId18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6D59" w:rsidRPr="00936D59" w:rsidRDefault="00936D59" w:rsidP="00936D5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помещения: групповые комнаты для игр и образования, питания, стационарной спальни, туалета, прихожей и т.д.</w:t>
      </w:r>
    </w:p>
    <w:tbl>
      <w:tblPr>
        <w:tblW w:w="23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7"/>
        <w:gridCol w:w="1877"/>
        <w:gridCol w:w="1877"/>
        <w:gridCol w:w="1877"/>
        <w:gridCol w:w="1877"/>
      </w:tblGrid>
      <w:tr w:rsidR="00936D59" w:rsidRPr="00936D59" w:rsidTr="00936D59"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7" name="Picture 17" descr="http://yubik.net.ru/_pu/35/s15667231.jpg">
                    <a:hlinkClick xmlns:a="http://schemas.openxmlformats.org/drawingml/2006/main" r:id="rId20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yubik.net.ru/_pu/35/s15667231.jpg">
                            <a:hlinkClick r:id="rId20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6" name="Picture 16" descr="http://yubik.net.ru/_pu/35/s94251193.jpg">
                    <a:hlinkClick xmlns:a="http://schemas.openxmlformats.org/drawingml/2006/main" r:id="rId22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yubik.net.ru/_pu/35/s94251193.jpg">
                            <a:hlinkClick r:id="rId22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5" name="Picture 15" descr="http://yubik.net.ru/_pu/35/s45470609.jpg">
                    <a:hlinkClick xmlns:a="http://schemas.openxmlformats.org/drawingml/2006/main" r:id="rId24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yubik.net.ru/_pu/35/s45470609.jpg">
                            <a:hlinkClick r:id="rId24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4" name="Picture 14" descr="http://yubik.net.ru/_pu/35/s05226407.jpg">
                    <a:hlinkClick xmlns:a="http://schemas.openxmlformats.org/drawingml/2006/main" r:id="rId26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yubik.net.ru/_pu/35/s05226407.jpg">
                            <a:hlinkClick r:id="rId26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3" name="Picture 13" descr="http://yubik.net.ru/_pu/35/s10107985.jpg">
                    <a:hlinkClick xmlns:a="http://schemas.openxmlformats.org/drawingml/2006/main" r:id="rId28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yubik.net.ru/_pu/35/s10107985.jpg">
                            <a:hlinkClick r:id="rId28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6D59" w:rsidRPr="00936D59" w:rsidRDefault="00936D59" w:rsidP="00936D5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кабинеты педагога-психолога и релаксации, изостудия с уголком русской избы, спортивный зал, музыкальный зал, игровые локальные пространства</w:t>
      </w:r>
    </w:p>
    <w:tbl>
      <w:tblPr>
        <w:tblW w:w="18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0"/>
        <w:gridCol w:w="1170"/>
        <w:gridCol w:w="2040"/>
        <w:gridCol w:w="1830"/>
      </w:tblGrid>
      <w:tr w:rsidR="00936D59" w:rsidRPr="00936D59" w:rsidTr="00936D59"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266825" cy="952500"/>
                  <wp:effectExtent l="0" t="0" r="9525" b="0"/>
                  <wp:docPr id="12" name="Picture 12" descr="http://yubik.net.ru/_pu/35/s50055839.jpg">
                    <a:hlinkClick xmlns:a="http://schemas.openxmlformats.org/drawingml/2006/main" r:id="rId30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yubik.net.ru/_pu/35/s50055839.jpg">
                            <a:hlinkClick r:id="rId30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52500"/>
                  <wp:effectExtent l="0" t="0" r="9525" b="0"/>
                  <wp:docPr id="11" name="Picture 11" descr="http://yubik.net.ru/_pu/35/s87899418.jpg">
                    <a:hlinkClick xmlns:a="http://schemas.openxmlformats.org/drawingml/2006/main" r:id="rId32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yubik.net.ru/_pu/35/s87899418.jpg">
                            <a:hlinkClick r:id="rId32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10" name="Picture 10" descr="http://yubik.net.ru/_pu/35/s17139236.jpg">
                    <a:hlinkClick xmlns:a="http://schemas.openxmlformats.org/drawingml/2006/main" r:id="rId34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yubik.net.ru/_pu/35/s17139236.jpg">
                            <a:hlinkClick r:id="rId34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133475" cy="952500"/>
                  <wp:effectExtent l="0" t="0" r="9525" b="0"/>
                  <wp:docPr id="9" name="Picture 9" descr="http://yubik.net.ru/_pu/35/s68863890.jpg">
                    <a:hlinkClick xmlns:a="http://schemas.openxmlformats.org/drawingml/2006/main" r:id="rId36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yubik.net.ru/_pu/35/s68863890.jpg">
                            <a:hlinkClick r:id="rId36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медкабинеты, кабинет логопеда, пищеблок, прачечная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безопасности жизни и деятельности ребенка в здании и на прилегающей территории.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Основными направлениями деятельности администрации детского сада по обеспечению безопасности в детском саду является:</w:t>
      </w:r>
    </w:p>
    <w:p w:rsidR="00936D59" w:rsidRPr="00936D59" w:rsidRDefault="00936D59" w:rsidP="00936D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безопасность:</w:t>
      </w:r>
    </w:p>
    <w:p w:rsidR="00936D59" w:rsidRPr="00936D59" w:rsidRDefault="00936D59" w:rsidP="00936D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антитеррористическая безопасность;</w:t>
      </w:r>
    </w:p>
    <w:p w:rsidR="00936D59" w:rsidRPr="00936D59" w:rsidRDefault="00936D59" w:rsidP="00936D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выполнения санитарно-гигиенических требований;</w:t>
      </w:r>
    </w:p>
    <w:p w:rsidR="00936D59" w:rsidRPr="00936D59" w:rsidRDefault="00936D59" w:rsidP="00936D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учреждения осуществляется через частное охранное предприятие "Рубеж - 2008" (договор № 065 от 01.09.2009г). Тип охраны – физическая защита воспитанников без оружия и спецсредств. В его должностные обязанности входит: осуществление контроля за пропускным режимом, за обстановкой на внешнеобъектовым и внутриобъектовым режимами, посредством проверки документов у прибывающих лиц, наблюдением за территорией, как около здания, так и вне её во время планового обхода.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безопасности детей здание учреждения оборудовано в 2009 году пожарной сигнализацией (ВПС) и тревожной кнопкой (КТС), что позволяет своевременно и оперативно вызвать наряд пожарной охраны в случае чрезвычайной ситуации (ЧС). Для этого с соответствующими организациями заключены договоры на текущий год.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условий безопасности в учреждении выполняется локальными номативно-правовыми документами: приказами, инструкциями, положениями.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требованиями законодательства по охране труда систематически проводятся разного вида инструктажи: вводный (при поступлении), первичный (с вновь поступившими), повторный, что позволяет персоналу владеть знаниями по охране труда и техники безопасности, правилами пожарной безопасности, действиям в чрезвычайных ситуациях.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каждом групповом, служебном, вспомогательном помещении, кабинетах, залах имеются планы эвакуации, назначены ответственные лица за безопасность, за пожарную безопасность.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2009 году приобретены и поддерживаются в состоянии готовности первичные средства пожаротушения: огнетушители, пожарные краны, прошла замена пожарных рукавов, заменена покраска эвакуационных выходов и лестничных пролетов на пожаростойкую.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зимнее время регулярно очищается крыша и козырьки подъездов от сосулек, расчищается территория вокруг сада.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Медицинское обслуживание и состояние здоровья детей.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Базой для реализации программы является укрепление физического и психического развития детей, формирование у них основ двигательной и гигиенической культуры.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проведения в ДОУ лечебно профилактической работы оборудован медицинский блок, состоящий из двух помещений: кабинет и процедурный кабинет.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Медицинский блок оснащён в соответствии с СанПиНами 2.4.1.1249-03 "Санитарно-эпидемиологические требования к устройству, содержанию и организации режима работы ДОУ".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Медицинская деятельность осуществляется согласно лицензии № ЛО-50-01-000001 от 28.01.20089 г. МУЗ "Городская больница № 1" города Королёва Московской области.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Детское учреждение обслуживается врачом и медсестрой.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Медицинский кабинет ДОУ лицензирован – лицензия ЛО-50-01-001040 от 27.05.2009 (срок действия до 27.05.2014г).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Процедурный кабинет оснащен: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столик для прививок,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холодильник для хранения медицинских препаратов,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бактерицидная лампа,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для записей,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кушетка,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 для медицинских карт,</w:t>
      </w:r>
    </w:p>
    <w:p w:rsidR="00936D59" w:rsidRPr="00936D59" w:rsidRDefault="00936D59" w:rsidP="00936D5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модульный шкаф для медикаментов.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постоянном контроле администрации детского сада находится соблюдение санитарно-гигиенических требований к условиям воспитания и режиму организации жизни детей.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Физкультурно-оздоровительная работа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ДОУ в соответствии с "Программой воспитания и обучения в детском саду" определены задачи физкультурно-оздоровительной работы в разных возрастных группах: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комплекс закаливающих процедур с использование природных факторов: солнца, воздуха, воды, учитывая здоровье, индивидуальные особенности детей и местные условия;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приучать детей находиться в помещении в облегченной одежде;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длительность пребывания детей на воздухе в соответствии с режимом дня;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и желание участвовать в подвижных играх и физических упражнениях на прогулке;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различные подвижные игры;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пользоваться физкультурным оборудованием вне занятий;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закаливающих мероприятий осуществлять дифференцированный подход к детям с учетом состояния их здоровья;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утреннюю гимнастику (продолжительность зависит от возраста)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физкультурные досуги (один раз в месяц);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физкультурные праздники (два раза в год);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физкультминутки во время занятий, требующих высокой умственной нагрузки, и в промежутках между занятиями;</w:t>
      </w:r>
    </w:p>
    <w:p w:rsidR="00936D59" w:rsidRPr="00936D59" w:rsidRDefault="00936D59" w:rsidP="00936D5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приучать детей самостоятельно организовывать спортивные игры, выполнять спортивные упражнения на прогулке.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ДОУ принята следующая система мероприятий по закаливанию: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облегченная форма одежда;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умывание прохладной водой в течение дня;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физкультурные занятия на воздухе;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 с доступом воздуха;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физкультурой в носках;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оздоровительная и дыхательная гимнастика после сна;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на свежем воздухе (прогулки);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летне-оздоровительные мероприятия с элементами закаливания. Световоздушные ванны.</w:t>
      </w:r>
    </w:p>
    <w:p w:rsidR="00936D59" w:rsidRPr="00936D59" w:rsidRDefault="00936D59" w:rsidP="00936D5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в пищу чеснока.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работа в ДОУ строится согласно плана:</w:t>
      </w:r>
    </w:p>
    <w:p w:rsidR="00936D59" w:rsidRPr="00936D59" w:rsidRDefault="00936D59" w:rsidP="00936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профилактических прививок – выполнен;</w:t>
      </w:r>
    </w:p>
    <w:p w:rsidR="00936D59" w:rsidRPr="00936D59" w:rsidRDefault="00936D59" w:rsidP="00936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проведена диспансеризация детей;</w:t>
      </w:r>
    </w:p>
    <w:p w:rsidR="00936D59" w:rsidRPr="00936D59" w:rsidRDefault="00936D59" w:rsidP="00936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 постоянно осуществляет контроль за санитарно-гигиеническим режимом в ДОУ, согласно требованиям СанПиНов,</w:t>
      </w:r>
    </w:p>
    <w:p w:rsidR="00936D59" w:rsidRPr="00936D59" w:rsidRDefault="00936D59" w:rsidP="00936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 принимает активное участие в физическом развитии детей: контроль за проведением утренней гимнастики, физкультурных занятий, прогулок, закаливающих процедур.</w:t>
      </w:r>
    </w:p>
    <w:p w:rsidR="00936D59" w:rsidRPr="00936D59" w:rsidRDefault="00936D59" w:rsidP="00936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осуществляется при строгом соблюдении 10-дневного меню, где сбалансированы все компоненты: белки, жиры, углеводы с учетом норм калорийности.</w:t>
      </w:r>
    </w:p>
    <w:p w:rsidR="00936D59" w:rsidRPr="00936D59" w:rsidRDefault="00936D59" w:rsidP="00936D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оформлена вся необходимая документация согласно требованиям РосПотребнадзора.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питания в детском саду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Организация питания в детском саду уделяется особое внимание, т.к. здоровье детей невозможно обеспечить без рационального питания.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Снабжение детского сада продуктами питания осуществляется поставщиками, выигравшими муниципальный контракт. Деятельность по организации поставок осуществляет ЗАО "Комбинат детского питания" М.О. г. Королёв.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Поставка продуктов осуществляется строго по заявке учреждения. Привоз продуктов строго по графику.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Каждый поступающий продукт имеет удостоверение качества. Все молочно-мясные продукты имеют ветеринарное удостоверение.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Еда готовится в соответствии с санитарно-гигеническими требованиями и нормами. На пищеблоке в достаточном количестве набор оборудования, инвентаря и посуды. Всё промаркировано в соответствии с её нахождением в цехах разного назначения (сырой, варёной продукции), в соответствии с приготовляемым блюдом. Ежедневно на пищеблоке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проводится контроль за соблюдением сроков реализации продуктов, их хранения, товарного соседства, в том числе за температурным режимом в холодильнике. Контроль осуществляет заведующая, медицинская сестра. Активно работает комиссия по питанию, куда входят представители работников детского сада и председатель родительского комитета. Особое внимание уделяется ведению бракеражей: сырой (скоропортящейся) продукции с целью контроля за сроками реализации продукта, варёной (готовой) продукции с целью контроля за качеством приготовления пищи. Один раз в месяц составляется накопительная ведомость норм питания и средняя калорийность дня.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Ежедневно оставляются пробы всех приготовленных блюд для проверки качества. Пробы хранятся в холодильнике в течение 48 часов, согласно требованиям СанПиНов.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Организация питания в детском саду сочетается с правильным питанием ребенка в семье, С этой целью педагоги информируют родителей о продуктах и блюдах, которые ребёнок получает в течение дня в детском саду, вывешивая ежедневное меню, предлагаются рекомендации по составу домашних ужинов.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правильной организации питания детей большое значение имеет создание благоприятной эмоциональной обстановки в группе. Группы обеспечены соответствующей посудой, удобными столами. Воспитатели следят за сервировкой стола, блюда подаются детям не слишком горячими, но и не холодными. Воспитатели приучают детей к чистоте и опрятности при приёме пищи.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образовательного процесса.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 аккредитации приоритетными направлениями в ДОУ являются:</w:t>
      </w:r>
    </w:p>
    <w:p w:rsidR="00936D59" w:rsidRPr="00936D59" w:rsidRDefault="00936D59" w:rsidP="00936D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развитие и формирование здоровья;</w:t>
      </w:r>
    </w:p>
    <w:p w:rsidR="00936D59" w:rsidRPr="00936D59" w:rsidRDefault="00936D59" w:rsidP="00936D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коррекционное.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целями образовательного процесса в ДОУ являются:</w:t>
      </w:r>
    </w:p>
    <w:p w:rsidR="00936D59" w:rsidRPr="00936D59" w:rsidRDefault="00936D59" w:rsidP="00936D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здоровья и формирование потребности в здоровом образе жизни, охрана здоровья детей;</w:t>
      </w:r>
    </w:p>
    <w:p w:rsidR="00936D59" w:rsidRPr="00936D59" w:rsidRDefault="00936D59" w:rsidP="00936D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интеллектуального развития через формирование устойчивого познавательного интереса;</w:t>
      </w:r>
    </w:p>
    <w:p w:rsidR="00936D59" w:rsidRPr="00936D59" w:rsidRDefault="00936D59" w:rsidP="00936D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перехода и подготовки детей к следующей образовательной системе – школе.</w:t>
      </w:r>
    </w:p>
    <w:p w:rsidR="00936D59" w:rsidRPr="00936D59" w:rsidRDefault="00936D59" w:rsidP="00936D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работы по исправлению речи – коррекционное обучение детей.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действующего Устава ДОУ, используются для развития ребенка дошкольного возраста, следующие программы:</w:t>
      </w:r>
    </w:p>
    <w:p w:rsidR="00936D59" w:rsidRPr="00936D59" w:rsidRDefault="00936D59" w:rsidP="00936D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"Программа воспитания и обучения в детском саду". Под ред. М.А. Васильевой, В.В.Гербовой, Т.С.Комаровой.</w:t>
      </w:r>
    </w:p>
    <w:p w:rsidR="00936D59" w:rsidRPr="00936D59" w:rsidRDefault="00936D59" w:rsidP="00936D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"Из детства – в отрочество". Авторы: Т.Н.Доронова, Л.Г.Голубева, Т.И.Гризик и другие;</w:t>
      </w:r>
    </w:p>
    <w:p w:rsidR="00936D59" w:rsidRPr="00936D59" w:rsidRDefault="00936D59" w:rsidP="00936D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"Радуга" Авторы: Т.Н.Доронова, В.В.Гербова, Т.И.Гризик и др.;</w:t>
      </w:r>
    </w:p>
    <w:p w:rsidR="00936D59" w:rsidRPr="00936D59" w:rsidRDefault="00936D59" w:rsidP="00936D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"Программа обучения детей с недоразвитием фонетического строя речи". Составители: Г.А.Каше и Т.Б.Филичева;</w:t>
      </w:r>
    </w:p>
    <w:p w:rsidR="00936D59" w:rsidRPr="00936D59" w:rsidRDefault="00936D59" w:rsidP="00936D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"Программа обучения и воспитания детей с фонетико-фонематическим недоразвитием". Авторы: Т.Б. Филичева и Г.В.Чиркина.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Реализация программ дошкольного образования, присмотр, уход и оздоровление детей осуществляется в соответствии с режимом дня и учебных занятий, учитывающих интересы каждой возрастной группы, индивидуальные способности ребенка и возможности ДОУ.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Воспитательно-образовательный процесс определен режимом каждой возрастной группы.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Максимально допустимый объём недельной образовательной нагрузки, включая занятия по дополнительному образованию, для детей дошкольного возраста составляет: в первой младшей группе (дети третьего года жизни) – 10 занятий, во второй младшей группе (дети четвертого года жизни) – 11 занятий, в средней группе (дети пятого года жизни) – 12 занятий, в старшей группе ( дети шестого года жизни) – 15 занятий, в подготовительной (дети седьмого года жизни) – 17 занятий . Их продолжительность для детей третьего года жизни - не более 8-10 минут, для детей четвертого года жизни – не более 15 минут, для детей пятого года жизни – не более 20 минут, для детей шестого года жизни – не более 25 минут, для детей седьмого года жизни - не более 30 минут.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эффективного функционирования и развития ДОУ разработана концепция ДОУ, программа развития ДОУ, осуществляется перспективное и оперативное планирование. Воспитатели имеют тематические планы по воспитанию и обучению детей.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Образовательные задачи разрешаются по направлениям: физическое воспитание, умственное воспитание, нравственное воспитание, трудовое воспитание, художественно-эстетическое воспитание, художественная литература, игра.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детьми проводятся занятия по ознакомлению с окружающим, развитию речи, ознакомлению с художественной литературой, формированию элементарных математических представлений (ФЭМП), рисованию, лепке, аппликации, ручному труду, конструированию, музыкальному развитию, физическому воспитанию.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ДОУ оказывает дополнительные бесплатные образовательные услуги:</w:t>
      </w:r>
    </w:p>
    <w:p w:rsidR="00936D59" w:rsidRPr="00936D59" w:rsidRDefault="00936D59" w:rsidP="00936D5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"Вернисаж";</w:t>
      </w:r>
    </w:p>
    <w:p w:rsidR="00936D59" w:rsidRPr="00936D59" w:rsidRDefault="00936D59" w:rsidP="00936D5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"Театрализованные игры";</w:t>
      </w:r>
    </w:p>
    <w:p w:rsidR="00936D59" w:rsidRPr="00936D59" w:rsidRDefault="00936D59" w:rsidP="00936D5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"Весёлый мяч".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процесс в детском саду организован и осуществляется в соответствии с учебным планом, который составлен согласно требованиям нормативных документов Министерства Образования и Науки к организации дошкольного образования и воспитания. Санитарно эпидемиологических правил и нормативов.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целью переключения детей на творческую активность и динамическую деятельность, для снятия физического и умственного напряжения, повышения эмоционального тонуса организма, в режим работы всех возрастных групп введено проведение ежедневных игровых пауз между занятиями, длительностью не менее 10 минут. В занятиях проводятся физминутки, содержание их определяется каждым педагогом индивидуально.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Занятия, требующие большой умственной нагрузки (ФЭМП, обучение грамоте), планируются в наиболее благоприятные дни (вторник, среда, четверг).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профилактики утомления детей эти занятия сочетаются с физкультурными и музыкальными.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При организации педагогического процесса активно используются учебно-игровые методы и приемы способствующие развитию и формированию познавательных интересов дошкольников.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период адаптации к условиям детского сада, дети освобождаются от специально организованной деятельности, основной познавательной, творческой деятельностью ребенка, в этот период, является игровая деятельность.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Педагог-психолог ДОУ наблюдает и корректирует воспитательно-образовательный процесс, нацеливает сотрудников детского сада на создание благоприятного эмоционально-психологического микроклимата в отдельных возрастных группах и в дошкольном учреждении в целом.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Результативность воспитательно-образовательной деятельности.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результатам образовательной деятельности детский сад является стабильно – работающим дошкольным образовательным учреждением.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ДОУ создаются все условия для формирования интеллектуального развития, формирования общей культуры, развития любознательности, потребности в знаниях, чувства успешности и уверенности; овладения навыками социального общения с другими людьми, успешному усвоению программы образования. В ДОУ ведется диагностирование детей по усвоению комплексных программ. В первых младших группах адаптационные карты для вновь прибывших детей. Проводится анкетирование воспитателей и родителей по актуальным вопросам. Уровень усвоения знаний показывают диагностические таблицы по образовательным программам.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ДОУ осуществляется коррекционная работа речевых недостатков детей путём проведения занятий разной направленности (индивидуальные, фронтальные, подгрупповые)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 психолога в ДОУ определена "Программой коррекционно-развивающих занятий для детей логопедических групп".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ДОУ создаются условия для общения детей со сверстниками и взрослыми, создаются условия для ознакомления детей с отечественной культурой. Большое внимание уделяется коммуникативной культуре детей, через привлечение к театрализованной деятельности. Данная работа эффективна в совместной работе с родителями. Поэтому взаимодействие с родителями постоянно.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детского сада с родителями.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 детского сада с родителями ориентирована по поиск таких форм и методов работы, которые позволяют учесть актуальные потребности родителей и способствуют формированию активной родительской помощи. Взаимодействие педагогов и родителей осуществляется через создание единого пространства семья – детский сад, в котором участникам комфортно, уютно, интересно, полезно. Ещё до прихода ребенка в детский сад между родителями и детским садом появляются первые контакты. В детском саду стали популярными "Дни открытых дверей".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Родители посещают группы детского сада, знакомятся с педагогами, предметно-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развивающей средой; родители знакомятся с нормативными документами ДОУ (Устав, лицензия, аккредитация).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Родители знакомятся с важными адаптационными моментами, оформляют родительский договор. В последующем родители вносят большой вклад в работу ДОУ. В основе работы с родителями лежит принцип сотрудничества и взаимодействия.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формы работы с родителями следующие: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ДОУ, специалистов.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и общие родительские собрания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и групповые консультации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открытых дверей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 агитация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</w:t>
      </w:r>
    </w:p>
    <w:p w:rsidR="00936D59" w:rsidRPr="00936D59" w:rsidRDefault="00936D59" w:rsidP="00936D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Совместные выставки, участие в праздниках.</w:t>
      </w:r>
    </w:p>
    <w:p w:rsidR="00936D59" w:rsidRPr="00936D59" w:rsidRDefault="00936D59" w:rsidP="00936D5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 агитации носила разноплановый характер: групповые стенды, ширмы, оформление общих территорий тематическим стендами. Наглядная агитация представлена педагогическими задачами года. Общие темы "Как мы укрепляем здоровье детей", "Современный этикет и культура поведения" и другие.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наглядной агитации добиваемся эстетичности оформления, достоверности материала, привлекается как практический, так и теоретический материал.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ДОУ функционируют как групповые родительские комитеты, так и общий родительский комитет. Для работы данного общественного органа самоуправления составлен годовой план. Родительские комитеты работают с полной отдачей.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 ДОУ со школами города.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Взаимодействие со школами осуществляется через планы преемственности со школами - МОУ СОШ № 16 и МОУ гимназия № 17.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Выпускники детского сада идут в 10 школ города.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Достижения ДОУ.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базе ДОУ проходила в первая "Малая Спартакиада", в которой воспитанники заняли второе место. В сентябре 2009 года вторая "Малая Спартакиада" также проходила в нашем дошкольном учреждении, наши дети заняли первое место. Новое направление спортивной работы – "Детская лыжня", праздник, организованный в честь Дня Защитника Отечества.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Первые соревнования организованы в ДОУ № 1, на спортивной площадке. Детские сады микрорайона Проспекта Королёва, принимали в этих соревнованиях активное участие. Воспитанники нашего детского сада заняли первое место, показав наилучшие навыки ходьбы на лыжах. В феврале 2010 года данные соревнования организовывались на спортивной площадке ДОУ № 15, но дети ДОУ № 1 – заняли опять первое место. Подготовила детей Инструктор по физкультуре – Некрасова Наталия Юрьевна.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результате целенаправленной образовательно-воспитательной работы дети сада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принимали активное участие в игре-конкурсе "Хочу всё знать!" и фестивале-конкурсе "Королёвские звёздочки!". Дети участвовали в номинациях: "Интеллектуальные, логико-математические способности" (второе место); "Речь, риторика, театр", "Конструкторские и изобретательские способности", "Спортивные способности" и занимали первые места.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Так, в конкурсе "Хочу всё знать!" в апреле 2010 года Логачёв Кирилл, воспитанник подготовительной группы № 7 (воспитатель Пегачёва Н.В.), занял 1 место в номинации "Интеллектуальные, логико-математические способности".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6825" cy="952500"/>
            <wp:effectExtent l="0" t="0" r="9525" b="0"/>
            <wp:docPr id="8" name="Picture 8" descr="http://yubik.net.ru/_pu/35/s77843716.jpg">
              <a:hlinkClick xmlns:a="http://schemas.openxmlformats.org/drawingml/2006/main" r:id="rId38" tooltip="&quot;Информация о детском саде №1 &amp;quot;Родничок&amp;quot; г. Короле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yubik.net.ru/_pu/35/s77843716.jpg">
                      <a:hlinkClick r:id="rId38" tooltip="&quot;Информация о детском саде №1 &amp;quot;Родничок&amp;quot; г. Короле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Воспитанница старшей группы № 4 Лахно Маша (воспитатель Ломакина Н.Н.) - 1 место в номинации "Риторика. Речь. Театр".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6825" cy="952500"/>
            <wp:effectExtent l="0" t="0" r="9525" b="0"/>
            <wp:docPr id="7" name="Picture 7" descr="http://yubik.net.ru/_pu/35/s00361045.jpg">
              <a:hlinkClick xmlns:a="http://schemas.openxmlformats.org/drawingml/2006/main" r:id="rId40" tooltip="&quot;Информация о детском саде №1 &amp;quot;Родничок&amp;quot; г. Короле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yubik.net.ru/_pu/35/s00361045.jpg">
                      <a:hlinkClick r:id="rId40" tooltip="&quot;Информация о детском саде №1 &amp;quot;Родничок&amp;quot; г. Короле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Почётные грамоты получили в номинациях "Хочу всё знать!" - "Спортивные способности" (инструктор по физкультуре Некрасова Н.Ю.) и "Художественно-эстетические способности. Танец" (музыкальный руководитель Дегтярёва А.В.).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участие в конкурсе "Королёвские звёздочки"  ДОУ  ежегодно получает Почётные грамоты.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За участие в Международном благотворительном фестивале детского творчества "Шедевры крошек или крошечные шедевры" г. Москва,  (воспитанники воспитателя Погорелой Е.А.),  детский сад получил Диплом фестиваля. Воспитанник группы 4 Гомзин Саша  получил Диплом фестиваля за работы по изодеятельности.</w:t>
      </w:r>
    </w:p>
    <w:tbl>
      <w:tblPr>
        <w:tblW w:w="10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0"/>
        <w:gridCol w:w="2040"/>
        <w:gridCol w:w="1080"/>
        <w:gridCol w:w="1170"/>
        <w:gridCol w:w="1170"/>
      </w:tblGrid>
      <w:tr w:rsidR="00936D59" w:rsidRPr="00936D59" w:rsidTr="00936D59"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6" name="Picture 6" descr="http://yubik.net.ru/_pu/35/s63895720.jpg">
                    <a:hlinkClick xmlns:a="http://schemas.openxmlformats.org/drawingml/2006/main" r:id="rId42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yubik.net.ru/_pu/35/s63895720.jpg">
                            <a:hlinkClick r:id="rId42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952500"/>
                  <wp:effectExtent l="0" t="0" r="9525" b="0"/>
                  <wp:docPr id="5" name="Picture 5" descr="http://yubik.net.ru/_pu/35/s80701015.jpg">
                    <a:hlinkClick xmlns:a="http://schemas.openxmlformats.org/drawingml/2006/main" r:id="rId44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yubik.net.ru/_pu/35/s80701015.jpg">
                            <a:hlinkClick r:id="rId44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666750" cy="952500"/>
                  <wp:effectExtent l="0" t="0" r="0" b="0"/>
                  <wp:docPr id="4" name="Picture 4" descr="http://yubik.net.ru/_pu/35/s59409769.jpg">
                    <a:hlinkClick xmlns:a="http://schemas.openxmlformats.org/drawingml/2006/main" r:id="rId46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yubik.net.ru/_pu/35/s59409769.jpg">
                            <a:hlinkClick r:id="rId46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52500"/>
                  <wp:effectExtent l="0" t="0" r="9525" b="0"/>
                  <wp:docPr id="3" name="Picture 3" descr="http://yubik.net.ru/_pu/35/s74349445.jpg">
                    <a:hlinkClick xmlns:a="http://schemas.openxmlformats.org/drawingml/2006/main" r:id="rId48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yubik.net.ru/_pu/35/s74349445.jpg">
                            <a:hlinkClick r:id="rId48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36D59" w:rsidRPr="00936D59" w:rsidRDefault="00936D59" w:rsidP="00936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52500"/>
                  <wp:effectExtent l="0" t="0" r="9525" b="0"/>
                  <wp:docPr id="2" name="Picture 2" descr="http://yubik.net.ru/_pu/35/s71729741.jpg">
                    <a:hlinkClick xmlns:a="http://schemas.openxmlformats.org/drawingml/2006/main" r:id="rId50" tooltip="&quot;Информация о детском саде №1 &amp;quot;Родничок&amp;quot;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yubik.net.ru/_pu/35/s71729741.jpg">
                            <a:hlinkClick r:id="rId50" tooltip="&quot;Информация о детском саде №1 &amp;quot;Родничок&amp;quot;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Почётные грамоты за 1 место в феврале 2010 года в соревнованиях "Малая лыжня".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266825" cy="952500"/>
            <wp:effectExtent l="0" t="0" r="9525" b="0"/>
            <wp:docPr id="1" name="Picture 1" descr="http://yubik.net.ru/_pu/35/s55600327.jpg">
              <a:hlinkClick xmlns:a="http://schemas.openxmlformats.org/drawingml/2006/main" r:id="rId52" tooltip="&quot;Информация о детском саде №1 &amp;quot;Родничок&amp;quot; г. Короле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yubik.net.ru/_pu/35/s55600327.jpg">
                      <a:hlinkClick r:id="rId52" tooltip="&quot;Информация о детском саде №1 &amp;quot;Родничок&amp;quot; г. Короле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Коллектив ДОУ два раза награждался грамотами Городского комитета образования за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участие в этих конкурсах.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методической работе города наш детский сад принимает активное участие.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базе ДОУ в марте 2009г проходил семинар психологов города "Формирование эмоционально-волевой регуляции у детей старшего возраста", на котором психолог ДОУ Киевицкая Е.В. представила обобщённый опыт работы за несколько лет.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мае 2009 года психолог Киевицкая Е.В. выступала на городской конференции для логопедов и педагогов-психологов с докладом "Организация адаптационного периода с точки зрения личностно-ориентированного подхода".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октябре 2009 года на базе ДОУ проходило городское методическое объединение для заведующих "Компетентностное образование – взаимосвязь теоретических знаний и практических учений. Классификация ключевых компетентностей и их содержание. Уровни владения компетентностями".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Детское учреждение активно сотрудничает с Королёвским социальным каналом телевидения "Надежда". Детские работы по темам "Новый год и Рождество", "День защитника Отечества" демонстрировались по телевидению.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Финансово-хозяйственная деятельность ДОУ.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и все государственные образовательные учреждения детский сад получает бюджетное нормативное финансирование, которое распределяется следующим образом:</w:t>
      </w:r>
    </w:p>
    <w:p w:rsidR="00936D59" w:rsidRPr="00936D59" w:rsidRDefault="00936D59" w:rsidP="00936D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сотрудников;</w:t>
      </w:r>
    </w:p>
    <w:p w:rsidR="00936D59" w:rsidRPr="00936D59" w:rsidRDefault="00936D59" w:rsidP="00936D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связи и транспорта;</w:t>
      </w:r>
    </w:p>
    <w:p w:rsidR="00936D59" w:rsidRPr="00936D59" w:rsidRDefault="00936D59" w:rsidP="00936D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коммунальные платежи и содержание здания;</w:t>
      </w:r>
    </w:p>
    <w:p w:rsidR="00936D59" w:rsidRPr="00936D59" w:rsidRDefault="00936D59" w:rsidP="00936D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питания.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размеры бюджетного финансирования недостаточны для развития детского сада и повышения качества образовательного процесса.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детском саду за 2009 год, для создания комфортных условий пребывания ребенка в детском саду, проведена большая административно-хозяйственная работа: в четырёх группах произведен косметический ремонт.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спальнях двух групп заменены рамы – на пластиковые, в подготовительной группе заменен балконный выход на пластиковый, в результате стало теплее в локальной игровой зоне – "Комната для кукол".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Отремонтированы лестничные проёмы. Заменены на общей территории выключатели. Произведена замена труб, смесителей в прачечной, приобретена также новая стиральная машина – на 10 кг белья. Заменены двери в группах, кабинетах, спортивном и музыкальном зале. Заменен линолеум в группе № 11.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пищеблока приобретена новая промышленная мясорубка с приводом, заменены светильники в группах и спальнях. Частично в группах меняется мебель. Приобретены новые педагогические пластиковые стенды.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Официальная родительская плата осуществляется в соответствии с Постановлением Главы города Королёва Московской области № 844 от 16 июня 2009 года "О перечне 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затрат, учитываемых при установлении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образования", которое принято в соответствии с Законом Российской Федерации "Об образовании", Типовым положением о дошкольном образовательном учреждении, от 12 сентября 2008 года № 666, постановлением Правительства Российской Федерации от 30. 12.2006 № 849 "О перечне затрат, учитываемых при установлении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образования", Федеральным Законом "Об общих принципах организации местного самоуправления в Российской Федерации, Уставом города Королёва.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Проблемы, планы и перспективы развития</w:t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Анализ деятельности детского сада за 2009 год показал, что учреждение вышло на стабильный уровень функционирования. Наиболее успешными в деятельности детского сада можно обозначить следующие показатели:</w:t>
      </w:r>
    </w:p>
    <w:p w:rsidR="00936D59" w:rsidRPr="00936D59" w:rsidRDefault="00936D59" w:rsidP="00936D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нормативно-правовой базы в соответствие действующему законодательству Российской Федерацию</w:t>
      </w:r>
    </w:p>
    <w:p w:rsidR="00936D59" w:rsidRPr="00936D59" w:rsidRDefault="00936D59" w:rsidP="00936D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жизни детского сада родителей.</w:t>
      </w:r>
    </w:p>
    <w:p w:rsidR="00936D59" w:rsidRPr="00936D59" w:rsidRDefault="00936D59" w:rsidP="00936D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Стабильный коллектив.</w:t>
      </w:r>
    </w:p>
    <w:p w:rsidR="00936D59" w:rsidRPr="00936D59" w:rsidRDefault="00936D59" w:rsidP="00936D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предметно-развивающей среда в группах в соответствии с базовой программой.</w:t>
      </w:r>
    </w:p>
    <w:p w:rsidR="00936D59" w:rsidRPr="00936D59" w:rsidRDefault="00936D59" w:rsidP="00936D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 положительные результаты освоения детьми используемых в ДОУ программ.</w:t>
      </w:r>
    </w:p>
    <w:p w:rsidR="00936D59" w:rsidRPr="00936D59" w:rsidRDefault="00936D59" w:rsidP="00936D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ДОУ в методической работе города.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внутреннего потенциала выявила следующие слабые стороны деятельности коллектива:</w:t>
      </w:r>
    </w:p>
    <w:p w:rsidR="00936D59" w:rsidRPr="00936D59" w:rsidRDefault="00936D59" w:rsidP="00936D5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Остается высокий процент заболеваемости детей;</w:t>
      </w:r>
    </w:p>
    <w:p w:rsidR="00936D59" w:rsidRPr="00936D59" w:rsidRDefault="00936D59" w:rsidP="00936D5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уровень выполнения детодней – 163,5 (2009г).</w:t>
      </w:r>
    </w:p>
    <w:p w:rsidR="00936D59" w:rsidRPr="00936D59" w:rsidRDefault="00936D59" w:rsidP="00936D5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Старение и эмоциональное выгорание педагогических кадров;</w:t>
      </w:r>
    </w:p>
    <w:p w:rsidR="00936D59" w:rsidRPr="00936D59" w:rsidRDefault="00936D59" w:rsidP="00936D5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Слабое предоставление опыта работы всего коллектива в целом;</w:t>
      </w:r>
    </w:p>
    <w:p w:rsidR="00936D59" w:rsidRPr="00936D59" w:rsidRDefault="00936D59" w:rsidP="00936D5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творческая активность педагогов.</w:t>
      </w:r>
    </w:p>
    <w:p w:rsidR="00936D59" w:rsidRPr="00936D59" w:rsidRDefault="00936D59" w:rsidP="00936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деятельности ДОУ станут: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основных направлений городской целевой программы.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заболеваемости детьми ОРЗ, ОРВИ посредством внедрения в жизнь специально разработанной программы.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в педагогическую деятельность Образовательной Программы ДОУ.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активности и представления опыта работы ДОУ через участие в конкурсах, семинарах различного уровня, размещение информации о деятельности ДОУ на сайте.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педагогов в инновационную деятельность.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привлечение творческого потенциала родителей в образовательный процесс и использование различных форм сотрудничества с родителями, вовлечение их в совместную деятельность.</w:t>
      </w:r>
    </w:p>
    <w:p w:rsidR="00936D59" w:rsidRPr="00936D59" w:rsidRDefault="00936D59" w:rsidP="00936D5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D5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реагирование на нормативные изменения государственной образовательной политики.</w:t>
      </w:r>
    </w:p>
    <w:p w:rsidR="009A04F6" w:rsidRDefault="009A04F6"/>
    <w:sectPr w:rsidR="009A0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59F1"/>
    <w:multiLevelType w:val="multilevel"/>
    <w:tmpl w:val="6E36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63B9B"/>
    <w:multiLevelType w:val="multilevel"/>
    <w:tmpl w:val="BF94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42E35"/>
    <w:multiLevelType w:val="multilevel"/>
    <w:tmpl w:val="DB42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EA0DE2"/>
    <w:multiLevelType w:val="multilevel"/>
    <w:tmpl w:val="8D78D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21C81"/>
    <w:multiLevelType w:val="multilevel"/>
    <w:tmpl w:val="8E943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86A51"/>
    <w:multiLevelType w:val="multilevel"/>
    <w:tmpl w:val="C492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CF6C08"/>
    <w:multiLevelType w:val="multilevel"/>
    <w:tmpl w:val="971A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305BCE"/>
    <w:multiLevelType w:val="multilevel"/>
    <w:tmpl w:val="4EB2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807594"/>
    <w:multiLevelType w:val="multilevel"/>
    <w:tmpl w:val="EAE61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863607"/>
    <w:multiLevelType w:val="multilevel"/>
    <w:tmpl w:val="DD520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0C3560"/>
    <w:multiLevelType w:val="multilevel"/>
    <w:tmpl w:val="CE90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7B3BEF"/>
    <w:multiLevelType w:val="multilevel"/>
    <w:tmpl w:val="246E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AD5858"/>
    <w:multiLevelType w:val="multilevel"/>
    <w:tmpl w:val="EBBA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619AE"/>
    <w:multiLevelType w:val="multilevel"/>
    <w:tmpl w:val="9F44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CD7442"/>
    <w:multiLevelType w:val="multilevel"/>
    <w:tmpl w:val="9B44F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972874"/>
    <w:multiLevelType w:val="multilevel"/>
    <w:tmpl w:val="6B58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283B2B"/>
    <w:multiLevelType w:val="multilevel"/>
    <w:tmpl w:val="210AB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C3783F"/>
    <w:multiLevelType w:val="multilevel"/>
    <w:tmpl w:val="AD4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6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1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A6"/>
    <w:rsid w:val="00936D59"/>
    <w:rsid w:val="009A04F6"/>
    <w:rsid w:val="00CA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D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D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yubik.net.ru/_pu/35/25169358.jpg" TargetMode="External"/><Relationship Id="rId26" Type="http://schemas.openxmlformats.org/officeDocument/2006/relationships/hyperlink" Target="http://yubik.net.ru/_pu/35/05226407.jpg" TargetMode="External"/><Relationship Id="rId39" Type="http://schemas.openxmlformats.org/officeDocument/2006/relationships/image" Target="media/image17.jpeg"/><Relationship Id="rId21" Type="http://schemas.openxmlformats.org/officeDocument/2006/relationships/image" Target="media/image8.jpeg"/><Relationship Id="rId34" Type="http://schemas.openxmlformats.org/officeDocument/2006/relationships/hyperlink" Target="http://yubik.net.ru/_pu/35/17139236.jpg" TargetMode="External"/><Relationship Id="rId42" Type="http://schemas.openxmlformats.org/officeDocument/2006/relationships/hyperlink" Target="http://yubik.net.ru/_pu/35/63895720.jpg" TargetMode="External"/><Relationship Id="rId47" Type="http://schemas.openxmlformats.org/officeDocument/2006/relationships/image" Target="media/image21.jpeg"/><Relationship Id="rId50" Type="http://schemas.openxmlformats.org/officeDocument/2006/relationships/hyperlink" Target="http://yubik.net.ru/_pu/35/71729741.jpg" TargetMode="External"/><Relationship Id="rId55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yubik.net.ru/_pu/35/66371803.jp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hyperlink" Target="http://yubik.net.ru/_pu/35/77843716.jpg" TargetMode="External"/><Relationship Id="rId46" Type="http://schemas.openxmlformats.org/officeDocument/2006/relationships/hyperlink" Target="http://yubik.net.ru/_pu/35/59409769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yubik.net.ru/_pu/35/06024562.jpg" TargetMode="External"/><Relationship Id="rId20" Type="http://schemas.openxmlformats.org/officeDocument/2006/relationships/hyperlink" Target="http://yubik.net.ru/_pu/35/15667231.jpg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18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yubik.net.ru/_pu/35/42176468.jpg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yubik.net.ru/_pu/35/45470609.jpg" TargetMode="External"/><Relationship Id="rId32" Type="http://schemas.openxmlformats.org/officeDocument/2006/relationships/hyperlink" Target="http://yubik.net.ru/_pu/35/87899418.jpg" TargetMode="External"/><Relationship Id="rId37" Type="http://schemas.openxmlformats.org/officeDocument/2006/relationships/image" Target="media/image16.jpeg"/><Relationship Id="rId40" Type="http://schemas.openxmlformats.org/officeDocument/2006/relationships/hyperlink" Target="http://yubik.net.ru/_pu/35/00361045.jpg" TargetMode="External"/><Relationship Id="rId45" Type="http://schemas.openxmlformats.org/officeDocument/2006/relationships/image" Target="media/image20.jpeg"/><Relationship Id="rId53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yubik.net.ru/_pu/35/10107985.jpg" TargetMode="External"/><Relationship Id="rId36" Type="http://schemas.openxmlformats.org/officeDocument/2006/relationships/hyperlink" Target="http://yubik.net.ru/_pu/35/68863890.jpg" TargetMode="External"/><Relationship Id="rId49" Type="http://schemas.openxmlformats.org/officeDocument/2006/relationships/image" Target="media/image22.jpeg"/><Relationship Id="rId10" Type="http://schemas.openxmlformats.org/officeDocument/2006/relationships/hyperlink" Target="http://yubik.net.ru/_pu/35/85017739.jpg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hyperlink" Target="http://yubik.net.ru/_pu/35/80701015.jpg" TargetMode="External"/><Relationship Id="rId52" Type="http://schemas.openxmlformats.org/officeDocument/2006/relationships/hyperlink" Target="http://yubik.net.ru/_pu/35/55600327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yubik.net.ru/_pu/35/63551590.jpg" TargetMode="External"/><Relationship Id="rId22" Type="http://schemas.openxmlformats.org/officeDocument/2006/relationships/hyperlink" Target="http://yubik.net.ru/_pu/35/94251193.jpg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yubik.net.ru/_pu/35/50055839.jpg" TargetMode="External"/><Relationship Id="rId35" Type="http://schemas.openxmlformats.org/officeDocument/2006/relationships/image" Target="media/image15.jpeg"/><Relationship Id="rId43" Type="http://schemas.openxmlformats.org/officeDocument/2006/relationships/image" Target="media/image19.jpeg"/><Relationship Id="rId48" Type="http://schemas.openxmlformats.org/officeDocument/2006/relationships/hyperlink" Target="http://yubik.net.ru/_pu/35/74349445.jpg" TargetMode="External"/><Relationship Id="rId8" Type="http://schemas.openxmlformats.org/officeDocument/2006/relationships/hyperlink" Target="http://yubik.net.ru/_pu/35/03331466.jpg" TargetMode="External"/><Relationship Id="rId51" Type="http://schemas.openxmlformats.org/officeDocument/2006/relationships/image" Target="media/image23.jpe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4439</Words>
  <Characters>25308</Characters>
  <Application>Microsoft Office Word</Application>
  <DocSecurity>0</DocSecurity>
  <Lines>210</Lines>
  <Paragraphs>59</Paragraphs>
  <ScaleCrop>false</ScaleCrop>
  <Company>WWL Corp.</Company>
  <LinksUpToDate>false</LinksUpToDate>
  <CharactersWithSpaces>29688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2013-04-26T13:46:00Z</dcterms:created>
  <dcterms:modified xsi:type="dcterms:W3CDTF">2013-04-26T13:48:00Z</dcterms:modified>
</cp:coreProperties>
</file>